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482" w:rsidRPr="008D2C34" w:rsidRDefault="002B5482" w:rsidP="002B5482">
      <w:pPr>
        <w:jc w:val="center"/>
        <w:rPr>
          <w:rFonts w:ascii="Arial" w:hAnsi="Arial" w:cs="Arial"/>
          <w:b/>
          <w:sz w:val="24"/>
          <w:szCs w:val="24"/>
        </w:rPr>
      </w:pPr>
      <w:bookmarkStart w:id="0" w:name="_GoBack"/>
      <w:bookmarkEnd w:id="0"/>
      <w:r w:rsidRPr="008D2C34">
        <w:rPr>
          <w:rFonts w:ascii="Arial" w:hAnsi="Arial" w:cs="Arial"/>
          <w:b/>
          <w:sz w:val="24"/>
          <w:szCs w:val="24"/>
        </w:rPr>
        <w:t>Obrazac 20.</w:t>
      </w:r>
    </w:p>
    <w:p w:rsidR="002B5482" w:rsidRPr="008D2C34" w:rsidRDefault="002B5482" w:rsidP="002B5482">
      <w:pPr>
        <w:jc w:val="center"/>
        <w:rPr>
          <w:rFonts w:ascii="Arial" w:hAnsi="Arial" w:cs="Arial"/>
          <w:b/>
          <w:sz w:val="24"/>
          <w:szCs w:val="24"/>
        </w:rPr>
      </w:pPr>
      <w:r w:rsidRPr="008D2C34">
        <w:rPr>
          <w:rFonts w:ascii="Arial" w:hAnsi="Arial" w:cs="Arial"/>
          <w:b/>
          <w:sz w:val="24"/>
          <w:szCs w:val="24"/>
        </w:rPr>
        <w:t>IZVJEŠĆE STEČAJNOGA UPRAVITELJA O TIJEKU STEČAJNOGA POSTUPKA I STANJU STEČAJNE MASE</w:t>
      </w:r>
    </w:p>
    <w:p w:rsidR="002B5482" w:rsidRPr="008D2C34" w:rsidRDefault="002B5482" w:rsidP="002B5482">
      <w:pPr>
        <w:jc w:val="center"/>
        <w:rPr>
          <w:rFonts w:ascii="Arial" w:hAnsi="Arial" w:cs="Arial"/>
          <w:sz w:val="24"/>
          <w:szCs w:val="24"/>
        </w:rPr>
      </w:pPr>
    </w:p>
    <w:p w:rsidR="002B5482" w:rsidRPr="008D2C34" w:rsidRDefault="002B5482" w:rsidP="002B5482">
      <w:pPr>
        <w:jc w:val="both"/>
        <w:rPr>
          <w:rFonts w:ascii="Arial" w:hAnsi="Arial" w:cs="Arial"/>
          <w:sz w:val="24"/>
          <w:szCs w:val="24"/>
        </w:rPr>
      </w:pPr>
      <w:r w:rsidRPr="008D2C34">
        <w:rPr>
          <w:rFonts w:ascii="Arial" w:hAnsi="Arial" w:cs="Arial"/>
          <w:sz w:val="24"/>
          <w:szCs w:val="24"/>
          <w:lang w:val="pl-PL"/>
        </w:rPr>
        <w:t>Nadle</w:t>
      </w:r>
      <w:r w:rsidRPr="008D2C34">
        <w:rPr>
          <w:rFonts w:ascii="Arial" w:hAnsi="Arial" w:cs="Arial"/>
          <w:sz w:val="24"/>
          <w:szCs w:val="24"/>
        </w:rPr>
        <w:t>ž</w:t>
      </w:r>
      <w:r w:rsidRPr="008D2C34">
        <w:rPr>
          <w:rFonts w:ascii="Arial" w:hAnsi="Arial" w:cs="Arial"/>
          <w:sz w:val="24"/>
          <w:szCs w:val="24"/>
          <w:lang w:val="pl-PL"/>
        </w:rPr>
        <w:t>ni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lang w:val="pl-PL"/>
        </w:rPr>
        <w:t>trgova</w:t>
      </w:r>
      <w:r w:rsidRPr="008D2C34">
        <w:rPr>
          <w:rFonts w:ascii="Arial" w:hAnsi="Arial" w:cs="Arial"/>
          <w:sz w:val="24"/>
          <w:szCs w:val="24"/>
        </w:rPr>
        <w:t>č</w:t>
      </w:r>
      <w:r w:rsidRPr="008D2C34">
        <w:rPr>
          <w:rFonts w:ascii="Arial" w:hAnsi="Arial" w:cs="Arial"/>
          <w:sz w:val="24"/>
          <w:szCs w:val="24"/>
          <w:lang w:val="pl-PL"/>
        </w:rPr>
        <w:t>ki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lang w:val="pl-PL"/>
        </w:rPr>
        <w:t>sud</w:t>
      </w:r>
      <w:r w:rsidRPr="008D2C34">
        <w:rPr>
          <w:rFonts w:ascii="Arial" w:hAnsi="Arial" w:cs="Arial"/>
          <w:sz w:val="24"/>
          <w:szCs w:val="24"/>
        </w:rPr>
        <w:t xml:space="preserve"> </w:t>
      </w:r>
      <w:r w:rsidRPr="008D2C34">
        <w:rPr>
          <w:rFonts w:ascii="Arial" w:hAnsi="Arial" w:cs="Arial"/>
          <w:sz w:val="24"/>
          <w:szCs w:val="24"/>
          <w:u w:val="single"/>
        </w:rPr>
        <w:t>TRGOVAČKI SUD U ZAGREBU</w:t>
      </w:r>
      <w:r w:rsidRPr="008D2C34">
        <w:rPr>
          <w:rFonts w:ascii="Arial" w:hAnsi="Arial" w:cs="Arial"/>
          <w:sz w:val="24"/>
          <w:szCs w:val="24"/>
        </w:rPr>
        <w:t>________________</w:t>
      </w:r>
    </w:p>
    <w:p w:rsidR="002B5482" w:rsidRPr="008D2C34" w:rsidRDefault="002B5482" w:rsidP="002B5482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 xml:space="preserve">Poslovni broj spisa        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St-</w:t>
      </w:r>
      <w:r>
        <w:rPr>
          <w:rFonts w:ascii="Arial" w:hAnsi="Arial" w:cs="Arial"/>
          <w:sz w:val="24"/>
          <w:szCs w:val="24"/>
          <w:u w:val="single"/>
          <w:lang w:val="pl-PL"/>
        </w:rPr>
        <w:t>670/2014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_____________________________</w:t>
      </w:r>
      <w:r w:rsidRPr="008D2C34">
        <w:rPr>
          <w:rFonts w:ascii="Arial" w:hAnsi="Arial" w:cs="Arial"/>
          <w:sz w:val="24"/>
          <w:szCs w:val="24"/>
          <w:lang w:val="pl-PL"/>
        </w:rPr>
        <w:t>______</w:t>
      </w:r>
    </w:p>
    <w:p w:rsidR="002B5482" w:rsidRPr="008D2C34" w:rsidRDefault="002B5482" w:rsidP="002B5482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Dužnik (ime i prezime / tvrtka ili naziv, OIB, adresa / sjedište) __</w:t>
      </w:r>
      <w:r w:rsidRPr="00496CD0">
        <w:rPr>
          <w:rFonts w:ascii="Arial" w:hAnsi="Arial" w:cs="Arial"/>
          <w:sz w:val="24"/>
          <w:szCs w:val="24"/>
          <w:u w:val="single"/>
          <w:lang w:val="pl-PL"/>
        </w:rPr>
        <w:t>TORTUGA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d.o.o. u stečaju, </w:t>
      </w:r>
      <w:r>
        <w:rPr>
          <w:rFonts w:ascii="Arial" w:hAnsi="Arial" w:cs="Arial"/>
          <w:sz w:val="24"/>
          <w:szCs w:val="24"/>
          <w:u w:val="single"/>
          <w:lang w:val="pl-PL"/>
        </w:rPr>
        <w:t>Kneza Mislava 2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, </w:t>
      </w:r>
      <w:r>
        <w:rPr>
          <w:rFonts w:ascii="Arial" w:hAnsi="Arial" w:cs="Arial"/>
          <w:sz w:val="24"/>
          <w:szCs w:val="24"/>
          <w:u w:val="single"/>
          <w:lang w:val="pl-PL"/>
        </w:rPr>
        <w:t>Zagreb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, OIB:</w:t>
      </w:r>
      <w:r>
        <w:rPr>
          <w:rFonts w:ascii="Arial" w:hAnsi="Arial" w:cs="Arial"/>
          <w:sz w:val="24"/>
          <w:szCs w:val="24"/>
          <w:u w:val="single"/>
          <w:lang w:val="pl-PL"/>
        </w:rPr>
        <w:t>47560628974</w:t>
      </w:r>
      <w:r w:rsidRPr="008D2C34">
        <w:rPr>
          <w:rFonts w:ascii="Arial" w:hAnsi="Arial" w:cs="Arial"/>
          <w:sz w:val="24"/>
          <w:szCs w:val="24"/>
          <w:lang w:val="pl-PL"/>
        </w:rPr>
        <w:t>________</w:t>
      </w:r>
    </w:p>
    <w:p w:rsidR="002B5482" w:rsidRPr="008D2C34" w:rsidRDefault="002B5482" w:rsidP="002B5482">
      <w:pPr>
        <w:jc w:val="center"/>
        <w:rPr>
          <w:rFonts w:ascii="Arial" w:hAnsi="Arial" w:cs="Arial"/>
          <w:sz w:val="24"/>
          <w:szCs w:val="24"/>
          <w:lang w:val="pl-PL"/>
        </w:rPr>
      </w:pPr>
    </w:p>
    <w:p w:rsidR="002B5482" w:rsidRPr="008D2C34" w:rsidRDefault="002B5482" w:rsidP="002B5482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I.  TIJEK STEČAJNOGA POSTUPKA U RAZDOBLJU OD_</w:t>
      </w:r>
      <w:r>
        <w:rPr>
          <w:rFonts w:ascii="Arial" w:hAnsi="Arial" w:cs="Arial"/>
          <w:sz w:val="24"/>
          <w:szCs w:val="24"/>
          <w:lang w:val="pl-PL"/>
        </w:rPr>
        <w:t>14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2E3A23">
        <w:rPr>
          <w:rFonts w:ascii="Arial" w:hAnsi="Arial" w:cs="Arial"/>
          <w:sz w:val="24"/>
          <w:szCs w:val="24"/>
          <w:u w:val="single"/>
          <w:lang w:val="pl-PL"/>
        </w:rPr>
        <w:t>siječnja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</w:t>
      </w:r>
      <w:r w:rsidR="002E3A23">
        <w:rPr>
          <w:rFonts w:ascii="Arial" w:hAnsi="Arial" w:cs="Arial"/>
          <w:sz w:val="24"/>
          <w:szCs w:val="24"/>
          <w:u w:val="single"/>
          <w:lang w:val="pl-PL"/>
        </w:rPr>
        <w:t>6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       DO </w:t>
      </w:r>
      <w:r>
        <w:rPr>
          <w:rFonts w:ascii="Arial" w:hAnsi="Arial" w:cs="Arial"/>
          <w:sz w:val="24"/>
          <w:szCs w:val="24"/>
          <w:lang w:val="pl-PL"/>
        </w:rPr>
        <w:t xml:space="preserve">   14</w:t>
      </w:r>
      <w:r w:rsidR="002E3A23">
        <w:rPr>
          <w:rFonts w:ascii="Arial" w:hAnsi="Arial" w:cs="Arial"/>
          <w:sz w:val="24"/>
          <w:szCs w:val="24"/>
          <w:u w:val="single"/>
          <w:lang w:val="pl-PL"/>
        </w:rPr>
        <w:t>.travnja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2016.godine</w:t>
      </w:r>
      <w:r w:rsidRPr="008D2C34">
        <w:rPr>
          <w:rFonts w:ascii="Arial" w:hAnsi="Arial" w:cs="Arial"/>
          <w:sz w:val="24"/>
          <w:szCs w:val="24"/>
          <w:lang w:val="pl-PL"/>
        </w:rPr>
        <w:t>___________</w:t>
      </w:r>
    </w:p>
    <w:p w:rsidR="002B5482" w:rsidRDefault="002B5482" w:rsidP="002B5482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U proteklom razdoblju obavljene su sljedeće radnje:</w:t>
      </w:r>
    </w:p>
    <w:p w:rsidR="008761AF" w:rsidRDefault="002B5482" w:rsidP="002B5482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 xml:space="preserve">- </w:t>
      </w:r>
      <w:r w:rsidR="008761AF">
        <w:rPr>
          <w:rFonts w:ascii="Arial" w:hAnsi="Arial" w:cs="Arial"/>
          <w:sz w:val="24"/>
          <w:szCs w:val="24"/>
          <w:lang w:val="pl-PL"/>
        </w:rPr>
        <w:t>Općinskom sudu u Novom Zagrebu dostavio podnesak ovršenika na predmet br.Ovr-947/15 (raniji br. Ovr-2706/12) a u vezi ovrhe koju vodi ovrhovoditelj Antonio Ignjatović Balić (bivši zaposlenik) nad vozilima vlasništvo stečajnog dužnika, da se predmet ustupi Trgovačkom sudu u Zagrebu, koji provodi stečaj,</w:t>
      </w:r>
    </w:p>
    <w:p w:rsidR="008761AF" w:rsidRDefault="008761AF" w:rsidP="002B5482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- U Trgovačkom sudu u Zagrebu izvršio uvid u ustupljeni spis koji se sada vodi pod br. 34.Ovr-142/2016</w:t>
      </w:r>
    </w:p>
    <w:p w:rsidR="00DD0915" w:rsidRDefault="008761AF" w:rsidP="00DD0915">
      <w:pPr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- Trgovačkom sudu u Zagrebu na br.</w:t>
      </w:r>
      <w:r w:rsidR="00DD0915" w:rsidRPr="00DD0915">
        <w:rPr>
          <w:rFonts w:ascii="Arial" w:hAnsi="Arial" w:cs="Arial"/>
          <w:sz w:val="24"/>
          <w:szCs w:val="24"/>
          <w:lang w:val="pl-PL"/>
        </w:rPr>
        <w:t xml:space="preserve"> </w:t>
      </w:r>
      <w:r w:rsidR="00DD0915">
        <w:rPr>
          <w:rFonts w:ascii="Arial" w:hAnsi="Arial" w:cs="Arial"/>
          <w:sz w:val="24"/>
          <w:szCs w:val="24"/>
          <w:lang w:val="pl-PL"/>
        </w:rPr>
        <w:t>34.Ovr-142/2016 dostavio podnesak prema nalogu iz zaključka od 22.ožujka 2016.godine, te izvijestio Sud gdje su uskladištena vozila.</w:t>
      </w:r>
    </w:p>
    <w:p w:rsidR="002B5482" w:rsidRDefault="002B5482" w:rsidP="002B5482">
      <w:pPr>
        <w:rPr>
          <w:rFonts w:ascii="Arial" w:hAnsi="Arial" w:cs="Arial"/>
          <w:sz w:val="24"/>
          <w:szCs w:val="24"/>
          <w:lang w:val="pl-PL"/>
        </w:rPr>
      </w:pPr>
    </w:p>
    <w:p w:rsidR="002B5482" w:rsidRPr="008D2C34" w:rsidRDefault="002B5482" w:rsidP="002B5482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II. STANJE STEČAJNE MASE</w:t>
      </w:r>
    </w:p>
    <w:p w:rsidR="002B5482" w:rsidRPr="00B13BA4" w:rsidRDefault="002B5482" w:rsidP="002B5482">
      <w:pPr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  <w:r>
        <w:rPr>
          <w:rFonts w:ascii="Arial" w:hAnsi="Arial" w:cs="Arial"/>
          <w:sz w:val="24"/>
          <w:szCs w:val="24"/>
          <w:lang w:val="pl-PL"/>
        </w:rPr>
        <w:t>Preostalu s</w:t>
      </w:r>
      <w:r w:rsidRPr="008D2C34">
        <w:rPr>
          <w:rFonts w:ascii="Arial" w:hAnsi="Arial" w:cs="Arial"/>
          <w:sz w:val="24"/>
          <w:szCs w:val="24"/>
          <w:lang w:val="pl-PL"/>
        </w:rPr>
        <w:t>tečajnu masu čine</w:t>
      </w:r>
      <w:r>
        <w:rPr>
          <w:rFonts w:ascii="Arial" w:hAnsi="Arial" w:cs="Arial"/>
          <w:sz w:val="24"/>
          <w:szCs w:val="24"/>
          <w:lang w:val="pl-PL"/>
        </w:rPr>
        <w:t xml:space="preserve"> neunovčene p</w:t>
      </w:r>
      <w:r w:rsidRPr="001A59D8">
        <w:rPr>
          <w:rFonts w:ascii="Arial" w:eastAsia="Times New Roman" w:hAnsi="Arial" w:cs="Arial"/>
          <w:sz w:val="24"/>
          <w:szCs w:val="24"/>
          <w:lang w:eastAsia="hr-HR"/>
        </w:rPr>
        <w:t>okretnine</w:t>
      </w:r>
      <w:r>
        <w:rPr>
          <w:rFonts w:ascii="Arial" w:eastAsia="Times New Roman" w:hAnsi="Arial" w:cs="Arial"/>
          <w:sz w:val="24"/>
          <w:szCs w:val="24"/>
          <w:lang w:eastAsia="hr-HR"/>
        </w:rPr>
        <w:t>:</w:t>
      </w:r>
    </w:p>
    <w:p w:rsidR="002B5482" w:rsidRPr="001A59D8" w:rsidRDefault="002B5482" w:rsidP="002B5482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1A59D8">
        <w:rPr>
          <w:rFonts w:ascii="Arial" w:eastAsia="Times New Roman" w:hAnsi="Arial" w:cs="Arial"/>
          <w:sz w:val="24"/>
          <w:szCs w:val="24"/>
          <w:lang w:eastAsia="hr-HR"/>
        </w:rPr>
        <w:t>N3-TERETNI AUTOMOBIL, marke MAN 18.264 MLC, godina proizvodnje 1997., broj šasije: WMAM390584Y031003, registarskih oznaka ZG5102DL, za  vozilo</w:t>
      </w:r>
      <w:r w:rsidRPr="00400564">
        <w:rPr>
          <w:rFonts w:ascii="Arial" w:eastAsia="Times New Roman" w:hAnsi="Arial" w:cs="Arial"/>
          <w:sz w:val="24"/>
          <w:szCs w:val="24"/>
          <w:lang w:eastAsia="hr-HR"/>
        </w:rPr>
        <w:t xml:space="preserve"> je</w:t>
      </w:r>
      <w:r w:rsidRPr="001A59D8">
        <w:rPr>
          <w:rFonts w:ascii="Arial" w:eastAsia="Times New Roman" w:hAnsi="Arial" w:cs="Arial"/>
          <w:sz w:val="24"/>
          <w:szCs w:val="24"/>
          <w:lang w:eastAsia="hr-HR"/>
        </w:rPr>
        <w:t xml:space="preserve"> evidentirana zabrana otuđenja.</w:t>
      </w:r>
      <w:r w:rsidRPr="00400564">
        <w:rPr>
          <w:rFonts w:ascii="Arial" w:eastAsia="Times New Roman" w:hAnsi="Arial" w:cs="Arial"/>
          <w:sz w:val="24"/>
          <w:szCs w:val="24"/>
          <w:lang w:eastAsia="hr-HR"/>
        </w:rPr>
        <w:t xml:space="preserve"> Vozilo </w:t>
      </w:r>
      <w:r w:rsidRPr="001A59D8">
        <w:rPr>
          <w:rFonts w:ascii="Arial" w:eastAsia="Times New Roman" w:hAnsi="Arial" w:cs="Arial"/>
          <w:sz w:val="24"/>
          <w:szCs w:val="24"/>
          <w:lang w:eastAsia="hr-HR"/>
        </w:rPr>
        <w:t>je procijenjeno na iznos 39.000,00 kn + PDV.</w:t>
      </w:r>
    </w:p>
    <w:p w:rsidR="002B5482" w:rsidRPr="001A59D8" w:rsidRDefault="002B5482" w:rsidP="002B5482">
      <w:pPr>
        <w:spacing w:after="0"/>
        <w:ind w:left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1A59D8">
        <w:rPr>
          <w:rFonts w:ascii="Arial" w:eastAsia="Times New Roman" w:hAnsi="Arial" w:cs="Arial"/>
          <w:sz w:val="24"/>
          <w:szCs w:val="24"/>
          <w:lang w:eastAsia="hr-HR"/>
        </w:rPr>
        <w:t xml:space="preserve"> </w:t>
      </w:r>
    </w:p>
    <w:p w:rsidR="002B5482" w:rsidRPr="001A59D8" w:rsidRDefault="002B5482" w:rsidP="002B5482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1A59D8">
        <w:rPr>
          <w:rFonts w:ascii="Arial" w:eastAsia="Times New Roman" w:hAnsi="Arial" w:cs="Arial"/>
          <w:sz w:val="24"/>
          <w:szCs w:val="24"/>
          <w:lang w:eastAsia="hr-HR"/>
        </w:rPr>
        <w:t>TERETNI AUTOMOBIL, marke MAN 18.232 FK, godina proizvodnje 1992., broj šasije: WMAM056109Y008260, registarskih oznaka ZG9737DC, odjavljeno 7. veljače 2014. godine, za koje vozilo je evidentirana zabrana otuđenja.</w:t>
      </w:r>
      <w:r w:rsidRPr="00400564">
        <w:rPr>
          <w:rFonts w:ascii="Arial" w:eastAsia="Times New Roman" w:hAnsi="Arial" w:cs="Arial"/>
          <w:sz w:val="24"/>
          <w:szCs w:val="24"/>
          <w:lang w:eastAsia="hr-HR"/>
        </w:rPr>
        <w:t xml:space="preserve"> Vozilo </w:t>
      </w:r>
      <w:r w:rsidRPr="001A59D8">
        <w:rPr>
          <w:rFonts w:ascii="Arial" w:eastAsia="Times New Roman" w:hAnsi="Arial" w:cs="Arial"/>
          <w:sz w:val="24"/>
          <w:szCs w:val="24"/>
          <w:lang w:eastAsia="hr-HR"/>
        </w:rPr>
        <w:t>je procijenjeno na iznos 3</w:t>
      </w:r>
      <w:r>
        <w:rPr>
          <w:rFonts w:ascii="Arial" w:eastAsia="Times New Roman" w:hAnsi="Arial" w:cs="Arial"/>
          <w:sz w:val="24"/>
          <w:szCs w:val="24"/>
          <w:lang w:eastAsia="hr-HR"/>
        </w:rPr>
        <w:t>0</w:t>
      </w:r>
      <w:r w:rsidRPr="001A59D8">
        <w:rPr>
          <w:rFonts w:ascii="Arial" w:eastAsia="Times New Roman" w:hAnsi="Arial" w:cs="Arial"/>
          <w:sz w:val="24"/>
          <w:szCs w:val="24"/>
          <w:lang w:eastAsia="hr-HR"/>
        </w:rPr>
        <w:t>.000,00 kn + PDV.</w:t>
      </w:r>
    </w:p>
    <w:p w:rsidR="002B5482" w:rsidRPr="001A59D8" w:rsidRDefault="002B5482" w:rsidP="002B5482">
      <w:pPr>
        <w:spacing w:after="0"/>
        <w:ind w:left="72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2B5482" w:rsidRPr="001A59D8" w:rsidRDefault="002B5482" w:rsidP="002B5482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1A59D8">
        <w:rPr>
          <w:rFonts w:ascii="Arial" w:eastAsia="Times New Roman" w:hAnsi="Arial" w:cs="Arial"/>
          <w:sz w:val="24"/>
          <w:szCs w:val="24"/>
          <w:lang w:eastAsia="hr-HR"/>
        </w:rPr>
        <w:t>TERETNI AUTOMOBIL, marke MITSUBISHI L 200 2.5 D, godina proizvodnje 1997., broj šasije: MNB0NK64PVD022443, registarskih oznaka ZG2593AV, odjavljeno 10. rujna 2013. godine, za koje vozilo je evidentirana zabrana otuđenja.</w:t>
      </w:r>
      <w:r w:rsidRPr="00400564">
        <w:rPr>
          <w:rFonts w:ascii="Arial" w:eastAsia="Times New Roman" w:hAnsi="Arial" w:cs="Arial"/>
          <w:sz w:val="24"/>
          <w:szCs w:val="24"/>
          <w:lang w:eastAsia="hr-HR"/>
        </w:rPr>
        <w:t xml:space="preserve"> Vozilo </w:t>
      </w:r>
      <w:r w:rsidRPr="001A59D8">
        <w:rPr>
          <w:rFonts w:ascii="Arial" w:eastAsia="Times New Roman" w:hAnsi="Arial" w:cs="Arial"/>
          <w:sz w:val="24"/>
          <w:szCs w:val="24"/>
          <w:lang w:eastAsia="hr-HR"/>
        </w:rPr>
        <w:t>je procijenjeno na iznos 9.000,00 kn + PDV.</w:t>
      </w:r>
    </w:p>
    <w:p w:rsidR="002B5482" w:rsidRPr="001A59D8" w:rsidRDefault="002B5482" w:rsidP="002B5482">
      <w:pPr>
        <w:spacing w:after="200" w:line="276" w:lineRule="auto"/>
        <w:ind w:left="720"/>
        <w:contextualSpacing/>
        <w:rPr>
          <w:rFonts w:cs="Arial"/>
        </w:rPr>
      </w:pPr>
    </w:p>
    <w:p w:rsidR="002B5482" w:rsidRPr="001A59D8" w:rsidRDefault="002B5482" w:rsidP="002B5482">
      <w:pPr>
        <w:numPr>
          <w:ilvl w:val="0"/>
          <w:numId w:val="2"/>
        </w:numPr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1A59D8">
        <w:rPr>
          <w:rFonts w:ascii="Arial" w:eastAsia="Times New Roman" w:hAnsi="Arial" w:cs="Arial"/>
          <w:sz w:val="24"/>
          <w:szCs w:val="24"/>
          <w:lang w:eastAsia="hr-HR"/>
        </w:rPr>
        <w:t>OSOBNI AUTOMOBIL, marke FIAT PUNTO 1.2 S 3V, godina proizvodnje 2002., broj šasije: ZFA18800002396882, registarskih oznaka ZG1894EE, odjavljeno 1. listopada 2012. godine, za koje vozilo je evidentirana zabrana otuđenja.</w:t>
      </w:r>
      <w:r w:rsidRPr="00400564">
        <w:rPr>
          <w:rFonts w:ascii="Arial" w:eastAsia="Times New Roman" w:hAnsi="Arial" w:cs="Arial"/>
          <w:sz w:val="24"/>
          <w:szCs w:val="24"/>
          <w:lang w:eastAsia="hr-HR"/>
        </w:rPr>
        <w:t xml:space="preserve"> Vozilo </w:t>
      </w:r>
      <w:r w:rsidRPr="001A59D8">
        <w:rPr>
          <w:rFonts w:ascii="Arial" w:eastAsia="Times New Roman" w:hAnsi="Arial" w:cs="Arial"/>
          <w:sz w:val="24"/>
          <w:szCs w:val="24"/>
          <w:lang w:eastAsia="hr-HR"/>
        </w:rPr>
        <w:t xml:space="preserve">je procijenjeno na iznos </w:t>
      </w:r>
      <w:r>
        <w:rPr>
          <w:rFonts w:ascii="Arial" w:eastAsia="Times New Roman" w:hAnsi="Arial" w:cs="Arial"/>
          <w:sz w:val="24"/>
          <w:szCs w:val="24"/>
          <w:lang w:eastAsia="hr-HR"/>
        </w:rPr>
        <w:t>2.5</w:t>
      </w:r>
      <w:r w:rsidRPr="001A59D8">
        <w:rPr>
          <w:rFonts w:ascii="Arial" w:eastAsia="Times New Roman" w:hAnsi="Arial" w:cs="Arial"/>
          <w:sz w:val="24"/>
          <w:szCs w:val="24"/>
          <w:lang w:eastAsia="hr-HR"/>
        </w:rPr>
        <w:t>00,00 kn + PDV.</w:t>
      </w:r>
    </w:p>
    <w:p w:rsidR="002B5482" w:rsidRDefault="002B5482" w:rsidP="002B5482">
      <w:pPr>
        <w:pStyle w:val="Odlomakpopisa"/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</w:p>
    <w:p w:rsidR="002B5482" w:rsidRPr="00400564" w:rsidRDefault="002B5482" w:rsidP="002B5482">
      <w:pPr>
        <w:pStyle w:val="Odlomakpopisa"/>
        <w:spacing w:after="0"/>
        <w:jc w:val="both"/>
        <w:rPr>
          <w:rFonts w:ascii="Arial" w:eastAsia="Times New Roman" w:hAnsi="Arial" w:cs="Arial"/>
          <w:sz w:val="24"/>
          <w:szCs w:val="24"/>
          <w:lang w:eastAsia="hr-HR"/>
        </w:rPr>
      </w:pPr>
      <w:r w:rsidRPr="00400564">
        <w:rPr>
          <w:rFonts w:ascii="Arial" w:eastAsia="Times New Roman" w:hAnsi="Arial" w:cs="Arial"/>
          <w:sz w:val="24"/>
          <w:szCs w:val="24"/>
          <w:lang w:eastAsia="hr-HR"/>
        </w:rPr>
        <w:t xml:space="preserve">Vozilo </w:t>
      </w:r>
      <w:r>
        <w:rPr>
          <w:rFonts w:ascii="Arial" w:eastAsia="Times New Roman" w:hAnsi="Arial" w:cs="Arial"/>
          <w:sz w:val="24"/>
          <w:szCs w:val="24"/>
          <w:lang w:eastAsia="hr-HR"/>
        </w:rPr>
        <w:t>su</w:t>
      </w:r>
      <w:r w:rsidRPr="00400564">
        <w:rPr>
          <w:rFonts w:ascii="Arial" w:eastAsia="Times New Roman" w:hAnsi="Arial" w:cs="Arial"/>
          <w:sz w:val="24"/>
          <w:szCs w:val="24"/>
          <w:lang w:eastAsia="hr-HR"/>
        </w:rPr>
        <w:t xml:space="preserve"> smješten</w:t>
      </w:r>
      <w:r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Pr="00400564">
        <w:rPr>
          <w:rFonts w:ascii="Arial" w:eastAsia="Times New Roman" w:hAnsi="Arial" w:cs="Arial"/>
          <w:sz w:val="24"/>
          <w:szCs w:val="24"/>
          <w:lang w:eastAsia="hr-HR"/>
        </w:rPr>
        <w:t xml:space="preserve"> u krug pogona INA-OKI, Žitnjak, Zagreb, te procijenjen</w:t>
      </w:r>
      <w:r>
        <w:rPr>
          <w:rFonts w:ascii="Arial" w:eastAsia="Times New Roman" w:hAnsi="Arial" w:cs="Arial"/>
          <w:sz w:val="24"/>
          <w:szCs w:val="24"/>
          <w:lang w:eastAsia="hr-HR"/>
        </w:rPr>
        <w:t>a</w:t>
      </w:r>
      <w:r w:rsidRPr="00400564">
        <w:rPr>
          <w:rFonts w:ascii="Arial" w:eastAsia="Times New Roman" w:hAnsi="Arial" w:cs="Arial"/>
          <w:sz w:val="24"/>
          <w:szCs w:val="24"/>
          <w:lang w:eastAsia="hr-HR"/>
        </w:rPr>
        <w:t xml:space="preserve"> po Mr. sc. Krunoslavu Ormužu, stalnom sudskom vještaku za strojarstvo</w:t>
      </w:r>
      <w:r>
        <w:rPr>
          <w:rFonts w:ascii="Arial" w:eastAsia="Times New Roman" w:hAnsi="Arial" w:cs="Arial"/>
          <w:sz w:val="24"/>
          <w:szCs w:val="24"/>
          <w:lang w:eastAsia="hr-HR"/>
        </w:rPr>
        <w:t>.</w:t>
      </w:r>
    </w:p>
    <w:p w:rsidR="002B5482" w:rsidRPr="00B13BA4" w:rsidRDefault="002B5482" w:rsidP="002B5482">
      <w:pPr>
        <w:spacing w:after="0"/>
        <w:jc w:val="both"/>
        <w:rPr>
          <w:rFonts w:ascii="Arial" w:eastAsia="Times New Roman" w:hAnsi="Arial" w:cs="Arial"/>
          <w:b/>
          <w:sz w:val="24"/>
          <w:szCs w:val="24"/>
          <w:lang w:eastAsia="hr-HR"/>
        </w:rPr>
      </w:pPr>
    </w:p>
    <w:p w:rsidR="002B5482" w:rsidRPr="008D2C34" w:rsidRDefault="002B5482" w:rsidP="002B5482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Financijsko izvješće o prihodima i učinjenim troškovima je u prilogu ovog izvješća.</w:t>
      </w:r>
    </w:p>
    <w:p w:rsidR="002B5482" w:rsidRPr="008D2C34" w:rsidRDefault="002B5482" w:rsidP="002B5482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2B5482" w:rsidRPr="008D2C34" w:rsidRDefault="002B5482" w:rsidP="002B5482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III. RADNJE KOJE ĆE SE PODUZETI U NAREDNOM RAZDOBLJU</w:t>
      </w:r>
    </w:p>
    <w:p w:rsidR="002B5482" w:rsidRPr="008D2C34" w:rsidRDefault="002B5482" w:rsidP="002B5482">
      <w:pPr>
        <w:jc w:val="both"/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 xml:space="preserve">Naznačiti radnje koje će se poduzeti u naredom razdoblju od </w:t>
      </w:r>
      <w:r>
        <w:rPr>
          <w:rFonts w:ascii="Arial" w:hAnsi="Arial" w:cs="Arial"/>
          <w:sz w:val="24"/>
          <w:szCs w:val="24"/>
          <w:u w:val="single"/>
          <w:lang w:val="pl-PL"/>
        </w:rPr>
        <w:t>14</w:t>
      </w:r>
      <w:r w:rsidRPr="00033E82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DD0915">
        <w:rPr>
          <w:rFonts w:ascii="Arial" w:hAnsi="Arial" w:cs="Arial"/>
          <w:sz w:val="24"/>
          <w:szCs w:val="24"/>
          <w:u w:val="single"/>
          <w:lang w:val="pl-PL"/>
        </w:rPr>
        <w:t>travnja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 DO </w:t>
      </w:r>
      <w:r>
        <w:rPr>
          <w:rFonts w:ascii="Arial" w:hAnsi="Arial" w:cs="Arial"/>
          <w:sz w:val="24"/>
          <w:szCs w:val="24"/>
          <w:u w:val="single"/>
          <w:lang w:val="pl-PL"/>
        </w:rPr>
        <w:t>14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DD0915">
        <w:rPr>
          <w:rFonts w:ascii="Arial" w:hAnsi="Arial" w:cs="Arial"/>
          <w:sz w:val="24"/>
          <w:szCs w:val="24"/>
          <w:u w:val="single"/>
          <w:lang w:val="pl-PL"/>
        </w:rPr>
        <w:t>srpnja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 2016.godine</w:t>
      </w:r>
      <w:r w:rsidRPr="008D2C34">
        <w:rPr>
          <w:rFonts w:ascii="Arial" w:hAnsi="Arial" w:cs="Arial"/>
          <w:sz w:val="24"/>
          <w:szCs w:val="24"/>
          <w:lang w:val="pl-PL"/>
        </w:rPr>
        <w:t>.</w:t>
      </w:r>
    </w:p>
    <w:p w:rsidR="00DD0915" w:rsidRDefault="00DD0915" w:rsidP="002B5482">
      <w:pPr>
        <w:pStyle w:val="Odlomakpopisa"/>
        <w:numPr>
          <w:ilvl w:val="0"/>
          <w:numId w:val="1"/>
        </w:numPr>
        <w:jc w:val="both"/>
        <w:rPr>
          <w:rFonts w:ascii="Arial" w:hAnsi="Arial" w:cs="Arial"/>
          <w:sz w:val="24"/>
          <w:szCs w:val="24"/>
          <w:lang w:val="pl-PL"/>
        </w:rPr>
      </w:pPr>
      <w:r>
        <w:rPr>
          <w:rFonts w:ascii="Arial" w:hAnsi="Arial" w:cs="Arial"/>
          <w:sz w:val="24"/>
          <w:szCs w:val="24"/>
          <w:lang w:val="pl-PL"/>
        </w:rPr>
        <w:t>Po dobivanju zaključka od Trgovačkog suda u Zagrebu za prodaju vozila, unovčiti vozila.</w:t>
      </w:r>
    </w:p>
    <w:p w:rsidR="002B5482" w:rsidRPr="008D2C34" w:rsidRDefault="002B5482" w:rsidP="002B5482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2B5482" w:rsidRPr="008D2C34" w:rsidRDefault="002B5482" w:rsidP="002B5482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 xml:space="preserve">Mjesto i datum </w:t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</w:r>
      <w:r w:rsidRPr="008D2C34">
        <w:rPr>
          <w:rFonts w:ascii="Arial" w:hAnsi="Arial" w:cs="Arial"/>
          <w:sz w:val="24"/>
          <w:szCs w:val="24"/>
          <w:lang w:val="pl-PL"/>
        </w:rPr>
        <w:tab/>
        <w:t>Stečajni upravitelj</w:t>
      </w:r>
    </w:p>
    <w:p w:rsidR="002B5482" w:rsidRPr="008D2C34" w:rsidRDefault="002B5482" w:rsidP="002B5482">
      <w:pPr>
        <w:rPr>
          <w:rFonts w:ascii="Arial" w:hAnsi="Arial" w:cs="Arial"/>
          <w:sz w:val="24"/>
          <w:szCs w:val="24"/>
          <w:lang w:val="pl-PL"/>
        </w:rPr>
      </w:pPr>
      <w:r w:rsidRPr="008D2C34">
        <w:rPr>
          <w:rFonts w:ascii="Arial" w:hAnsi="Arial" w:cs="Arial"/>
          <w:sz w:val="24"/>
          <w:szCs w:val="24"/>
          <w:lang w:val="pl-PL"/>
        </w:rPr>
        <w:t>___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 xml:space="preserve">Zagreb, </w:t>
      </w:r>
      <w:r>
        <w:rPr>
          <w:rFonts w:ascii="Arial" w:hAnsi="Arial" w:cs="Arial"/>
          <w:sz w:val="24"/>
          <w:szCs w:val="24"/>
          <w:u w:val="single"/>
          <w:lang w:val="pl-PL"/>
        </w:rPr>
        <w:t>14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.</w:t>
      </w:r>
      <w:r w:rsidR="00DD0915">
        <w:rPr>
          <w:rFonts w:ascii="Arial" w:hAnsi="Arial" w:cs="Arial"/>
          <w:sz w:val="24"/>
          <w:szCs w:val="24"/>
          <w:u w:val="single"/>
          <w:lang w:val="pl-PL"/>
        </w:rPr>
        <w:t xml:space="preserve">travanj 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2016.god.</w:t>
      </w:r>
      <w:r w:rsidRPr="008D2C34">
        <w:rPr>
          <w:rFonts w:ascii="Arial" w:hAnsi="Arial" w:cs="Arial"/>
          <w:sz w:val="24"/>
          <w:szCs w:val="24"/>
          <w:lang w:val="pl-PL"/>
        </w:rPr>
        <w:t xml:space="preserve">_                             </w:t>
      </w:r>
      <w:r w:rsidRPr="008D2C34">
        <w:rPr>
          <w:rFonts w:ascii="Arial" w:hAnsi="Arial" w:cs="Arial"/>
          <w:sz w:val="24"/>
          <w:szCs w:val="24"/>
          <w:lang w:val="pl-PL"/>
        </w:rPr>
        <w:tab/>
        <w:t>_</w:t>
      </w:r>
      <w:r w:rsidRPr="008D2C34">
        <w:rPr>
          <w:rFonts w:ascii="Arial" w:hAnsi="Arial" w:cs="Arial"/>
          <w:sz w:val="24"/>
          <w:szCs w:val="24"/>
          <w:u w:val="single"/>
          <w:lang w:val="pl-PL"/>
        </w:rPr>
        <w:t>Josip Lončarić</w:t>
      </w:r>
      <w:r w:rsidRPr="008D2C34">
        <w:rPr>
          <w:rFonts w:ascii="Arial" w:hAnsi="Arial" w:cs="Arial"/>
          <w:sz w:val="24"/>
          <w:szCs w:val="24"/>
          <w:lang w:val="pl-PL"/>
        </w:rPr>
        <w:t>__</w:t>
      </w:r>
    </w:p>
    <w:p w:rsidR="002B5482" w:rsidRPr="008D2C34" w:rsidRDefault="002B5482" w:rsidP="002B5482">
      <w:pPr>
        <w:ind w:left="360"/>
        <w:rPr>
          <w:rFonts w:ascii="Arial" w:hAnsi="Arial" w:cs="Arial"/>
          <w:sz w:val="24"/>
          <w:szCs w:val="24"/>
          <w:lang w:val="pl-PL"/>
        </w:rPr>
      </w:pPr>
    </w:p>
    <w:p w:rsidR="002B5482" w:rsidRPr="008D2C34" w:rsidRDefault="002B5482" w:rsidP="002B5482">
      <w:pPr>
        <w:rPr>
          <w:rFonts w:ascii="Arial" w:hAnsi="Arial" w:cs="Arial"/>
          <w:sz w:val="24"/>
          <w:szCs w:val="24"/>
          <w:lang w:val="pl-PL"/>
        </w:rPr>
      </w:pPr>
    </w:p>
    <w:p w:rsidR="002B5482" w:rsidRPr="008D2C34" w:rsidRDefault="002B5482" w:rsidP="002B5482">
      <w:pPr>
        <w:rPr>
          <w:rFonts w:ascii="Arial" w:hAnsi="Arial" w:cs="Arial"/>
          <w:sz w:val="24"/>
          <w:szCs w:val="24"/>
        </w:rPr>
      </w:pPr>
    </w:p>
    <w:p w:rsidR="002B5482" w:rsidRPr="008D2C34" w:rsidRDefault="002B5482" w:rsidP="002B5482">
      <w:pPr>
        <w:rPr>
          <w:rFonts w:ascii="Arial" w:hAnsi="Arial" w:cs="Arial"/>
          <w:sz w:val="24"/>
          <w:szCs w:val="24"/>
        </w:rPr>
      </w:pPr>
    </w:p>
    <w:p w:rsidR="00B33FF8" w:rsidRDefault="00B33FF8"/>
    <w:sectPr w:rsidR="00B33F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4B61F12"/>
    <w:multiLevelType w:val="hybridMultilevel"/>
    <w:tmpl w:val="DC7894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E565E22"/>
    <w:multiLevelType w:val="hybridMultilevel"/>
    <w:tmpl w:val="D9D67EA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482"/>
    <w:rsid w:val="002B5482"/>
    <w:rsid w:val="002E3A23"/>
    <w:rsid w:val="008761AF"/>
    <w:rsid w:val="00B33FF8"/>
    <w:rsid w:val="00DD0915"/>
    <w:rsid w:val="00FE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482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B5482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B5482"/>
    <w:pPr>
      <w:spacing w:after="80" w:line="240" w:lineRule="auto"/>
    </w:pPr>
    <w:rPr>
      <w:rFonts w:ascii="Calibri" w:eastAsia="Calibri" w:hAnsi="Calibri" w:cs="Times New Roman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2B548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422</Words>
  <Characters>2412</Characters>
  <Application>Microsoft Office Word</Application>
  <DocSecurity>4</DocSecurity>
  <Lines>20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Josip</dc:creator>
  <cp:lastModifiedBy>Vinka Mihalinčić</cp:lastModifiedBy>
  <cp:revision>2</cp:revision>
  <cp:lastPrinted>2016-04-21T15:41:00Z</cp:lastPrinted>
  <dcterms:created xsi:type="dcterms:W3CDTF">2016-04-22T12:32:00Z</dcterms:created>
  <dcterms:modified xsi:type="dcterms:W3CDTF">2016-04-22T12:32:00Z</dcterms:modified>
</cp:coreProperties>
</file>